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1A1" w:rsidRPr="000131A1" w:rsidRDefault="000131A1" w:rsidP="000131A1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pacing w:val="-1"/>
        </w:rPr>
      </w:pPr>
      <w:bookmarkStart w:id="0" w:name="_GoBack"/>
      <w:bookmarkEnd w:id="0"/>
      <w:r w:rsidRPr="00072FFF">
        <w:rPr>
          <w:rFonts w:ascii="Times New Roman" w:hAnsi="Times New Roman"/>
          <w:bCs/>
          <w:color w:val="000000"/>
          <w:spacing w:val="-1"/>
        </w:rPr>
        <w:t xml:space="preserve">                               </w:t>
      </w:r>
      <w:r w:rsidR="00907272">
        <w:rPr>
          <w:rFonts w:ascii="Times New Roman" w:hAnsi="Times New Roman"/>
          <w:bCs/>
          <w:color w:val="000000"/>
          <w:spacing w:val="-1"/>
        </w:rPr>
        <w:t xml:space="preserve">                               </w:t>
      </w:r>
    </w:p>
    <w:p w:rsidR="002A6DBD" w:rsidRPr="00FA3D18" w:rsidRDefault="002A6DBD" w:rsidP="00081A16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pacing w:val="-1"/>
        </w:rPr>
      </w:pPr>
      <w:r w:rsidRPr="00FA3D18">
        <w:rPr>
          <w:rFonts w:ascii="Times New Roman" w:hAnsi="Times New Roman"/>
          <w:b/>
          <w:bCs/>
          <w:color w:val="000000"/>
          <w:spacing w:val="-1"/>
        </w:rPr>
        <w:t>ФЕДЕРАЛЬНАЯ СЛУЖБА ПО НАДЗОРУ В СФЕРЕ ЗА</w:t>
      </w:r>
      <w:r w:rsidR="00974F43">
        <w:rPr>
          <w:rFonts w:ascii="Times New Roman" w:hAnsi="Times New Roman"/>
          <w:b/>
          <w:bCs/>
          <w:color w:val="000000"/>
          <w:spacing w:val="-1"/>
        </w:rPr>
        <w:t>Щ</w:t>
      </w:r>
      <w:r w:rsidRPr="00FA3D18">
        <w:rPr>
          <w:rFonts w:ascii="Times New Roman" w:hAnsi="Times New Roman"/>
          <w:b/>
          <w:bCs/>
          <w:color w:val="000000"/>
          <w:spacing w:val="-1"/>
        </w:rPr>
        <w:t>ИТЫ ПРАВ ПОТРЕБИТЕЛЕЙ И БЛАГОПОЛУЧИЯ ЧЕЛОВЕКА</w:t>
      </w:r>
    </w:p>
    <w:p w:rsidR="002A6DBD" w:rsidRPr="00FA3D18" w:rsidRDefault="002A6DBD" w:rsidP="00081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0"/>
        </w:rPr>
      </w:pPr>
      <w:r w:rsidRPr="00FA3D18">
        <w:rPr>
          <w:rFonts w:ascii="Times New Roman" w:hAnsi="Times New Roman"/>
          <w:b/>
          <w:bCs/>
          <w:color w:val="000000"/>
          <w:spacing w:val="-10"/>
        </w:rPr>
        <w:t xml:space="preserve">Федеральное бюджетное учреждение здравоохранения </w:t>
      </w:r>
    </w:p>
    <w:p w:rsidR="002A6DBD" w:rsidRPr="00FA3D18" w:rsidRDefault="002A6DBD" w:rsidP="00081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2"/>
        </w:rPr>
      </w:pPr>
      <w:r w:rsidRPr="00FA3D18">
        <w:rPr>
          <w:rFonts w:ascii="Times New Roman" w:hAnsi="Times New Roman"/>
          <w:b/>
          <w:bCs/>
          <w:color w:val="000000"/>
          <w:spacing w:val="-2"/>
        </w:rPr>
        <w:t xml:space="preserve">«ФЕДЕРАЛЬНЫЙ ЦЕНТР ГИГИЕНЫ И ЭПИДЕМИОЛОГИИ» </w:t>
      </w:r>
    </w:p>
    <w:p w:rsidR="002A6DBD" w:rsidRPr="00FA3D18" w:rsidRDefault="002A6DBD" w:rsidP="00081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1"/>
        </w:rPr>
      </w:pPr>
      <w:r w:rsidRPr="00FA3D18">
        <w:rPr>
          <w:rFonts w:ascii="Times New Roman" w:hAnsi="Times New Roman"/>
          <w:b/>
          <w:bCs/>
          <w:color w:val="000000"/>
          <w:spacing w:val="-11"/>
        </w:rPr>
        <w:t>Федеральной службы по надзору в сфере защиты прав потребителей и благополучия человека</w:t>
      </w:r>
    </w:p>
    <w:p w:rsidR="002A6DBD" w:rsidRPr="00FA3D18" w:rsidRDefault="002A6DBD" w:rsidP="00081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8"/>
        </w:rPr>
      </w:pPr>
    </w:p>
    <w:p w:rsidR="00C9487C" w:rsidRPr="000131A1" w:rsidRDefault="002A6DBD" w:rsidP="00081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8"/>
        </w:rPr>
      </w:pPr>
      <w:r w:rsidRPr="00FA3D18">
        <w:rPr>
          <w:rFonts w:ascii="Times New Roman" w:hAnsi="Times New Roman"/>
          <w:b/>
          <w:bCs/>
          <w:color w:val="000000"/>
          <w:spacing w:val="-8"/>
        </w:rPr>
        <w:t>(ФБУЗ ФЦГиЭ Роспотребнадзора)</w:t>
      </w:r>
    </w:p>
    <w:p w:rsidR="007C1368" w:rsidRDefault="007C1368" w:rsidP="007C1368">
      <w:pPr>
        <w:suppressAutoHyphens/>
        <w:spacing w:after="0" w:line="240" w:lineRule="auto"/>
        <w:ind w:left="567" w:right="70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A7689" w:rsidRDefault="00BA7689" w:rsidP="00BA7689">
      <w:pPr>
        <w:suppressAutoHyphens/>
        <w:spacing w:after="0" w:line="240" w:lineRule="auto"/>
        <w:ind w:right="706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УЧЕБНЫЙ ПЛАН</w:t>
      </w:r>
    </w:p>
    <w:p w:rsidR="00BA7689" w:rsidRDefault="00BA7689" w:rsidP="00BA76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«Спектроскопические методы (ААС, ОСП-ОС) при проведении исследований пищевой продукции, воды и воздуха. Практические основы применения»</w:t>
      </w:r>
    </w:p>
    <w:p w:rsidR="00BA7689" w:rsidRDefault="00BA7689" w:rsidP="00BA7689">
      <w:pPr>
        <w:pBdr>
          <w:top w:val="single" w:sz="4" w:space="1" w:color="auto"/>
        </w:pBdr>
        <w:suppressAutoHyphens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(название дополнительной профессиональной программы повышения квалификации) </w:t>
      </w:r>
    </w:p>
    <w:p w:rsidR="00BA7689" w:rsidRDefault="00BA7689" w:rsidP="00BA76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BA7689" w:rsidRDefault="00BA7689" w:rsidP="00BA7689">
      <w:pPr>
        <w:tabs>
          <w:tab w:val="left" w:pos="851"/>
        </w:tabs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Цель: </w:t>
      </w:r>
      <w:r>
        <w:rPr>
          <w:rFonts w:ascii="Times New Roman" w:eastAsia="Times New Roman" w:hAnsi="Times New Roman" w:cs="Times New Roman"/>
          <w:lang w:eastAsia="ar-SA"/>
        </w:rPr>
        <w:t>повышение профессионального уровня в рамках имеющейся квалификации, формирование новых, а также качественное изменение имеющихся профессиональных компетенций, требуемых для выполнения исследований пищевой продукции, воды и воздуха спектроскопическими методами (ААС, ИСП-ОЭС).</w:t>
      </w:r>
    </w:p>
    <w:p w:rsidR="00BA7689" w:rsidRDefault="00BA7689" w:rsidP="00BA7689">
      <w:pPr>
        <w:tabs>
          <w:tab w:val="left" w:pos="851"/>
        </w:tabs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Категория обучающихся:</w:t>
      </w:r>
      <w:r>
        <w:rPr>
          <w:rFonts w:ascii="Times New Roman" w:eastAsia="Times New Roman" w:hAnsi="Times New Roman" w:cs="Times New Roman"/>
          <w:lang w:eastAsia="ar-SA"/>
        </w:rPr>
        <w:t xml:space="preserve"> специалисты со средним профессиональным и (или) высшим образованием, использующие в своей профессиональной деятельности спектроскопические методы при проведении исследований пищевой продукции, воды и воздуха.</w:t>
      </w:r>
    </w:p>
    <w:p w:rsidR="00BA7689" w:rsidRDefault="00BA7689" w:rsidP="00BA768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Трудоемкость обучения: </w:t>
      </w:r>
      <w:r>
        <w:rPr>
          <w:rFonts w:ascii="Times New Roman" w:eastAsia="Times New Roman" w:hAnsi="Times New Roman" w:cs="Times New Roman"/>
          <w:lang w:eastAsia="ar-SA"/>
        </w:rPr>
        <w:t>40 академических часов (5 календарных дня).</w:t>
      </w:r>
    </w:p>
    <w:p w:rsidR="00BA7689" w:rsidRDefault="00BA7689" w:rsidP="00BA768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Форма обучения</w:t>
      </w:r>
      <w:r>
        <w:rPr>
          <w:rFonts w:ascii="Times New Roman" w:eastAsiaTheme="minorHAnsi" w:hAnsi="Times New Roman" w:cs="Times New Roman"/>
          <w:b/>
          <w:lang w:eastAsia="en-US"/>
        </w:rPr>
        <w:t>: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 xml:space="preserve">очная </w:t>
      </w:r>
    </w:p>
    <w:p w:rsidR="00BA7689" w:rsidRDefault="00BA7689" w:rsidP="00BA768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Режим занятий:</w:t>
      </w:r>
      <w:r>
        <w:rPr>
          <w:rFonts w:ascii="Times New Roman" w:eastAsia="Times New Roman" w:hAnsi="Times New Roman" w:cs="Times New Roman"/>
          <w:lang w:eastAsia="ar-SA"/>
        </w:rPr>
        <w:t xml:space="preserve"> 8 академических часов в день.</w:t>
      </w:r>
    </w:p>
    <w:tbl>
      <w:tblPr>
        <w:tblW w:w="5250" w:type="pct"/>
        <w:tblInd w:w="-527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1"/>
        <w:gridCol w:w="6487"/>
        <w:gridCol w:w="707"/>
        <w:gridCol w:w="424"/>
        <w:gridCol w:w="422"/>
        <w:gridCol w:w="424"/>
        <w:gridCol w:w="1022"/>
      </w:tblGrid>
      <w:tr w:rsidR="00BA7689" w:rsidTr="00BA7689">
        <w:trPr>
          <w:trHeight w:val="20"/>
        </w:trPr>
        <w:tc>
          <w:tcPr>
            <w:tcW w:w="21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689" w:rsidRDefault="00BA768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br/>
              <w:t>п/п</w:t>
            </w:r>
          </w:p>
        </w:tc>
        <w:tc>
          <w:tcPr>
            <w:tcW w:w="327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689" w:rsidRDefault="00BA76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Наименование образовательного модуля,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br/>
              <w:t>разделов дисциплин и тем</w:t>
            </w:r>
          </w:p>
        </w:tc>
        <w:tc>
          <w:tcPr>
            <w:tcW w:w="35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689" w:rsidRDefault="00BA768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Всего часов</w:t>
            </w:r>
          </w:p>
        </w:tc>
        <w:tc>
          <w:tcPr>
            <w:tcW w:w="64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689" w:rsidRDefault="00BA768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В том числе (час.)</w:t>
            </w:r>
          </w:p>
        </w:tc>
        <w:tc>
          <w:tcPr>
            <w:tcW w:w="51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689" w:rsidRDefault="00BA768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Виды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br/>
              <w:t>контроля</w:t>
            </w:r>
          </w:p>
        </w:tc>
      </w:tr>
      <w:tr w:rsidR="00BA7689" w:rsidTr="00BA7689">
        <w:trPr>
          <w:trHeight w:val="10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7689" w:rsidRDefault="00BA7689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7689" w:rsidRDefault="00BA7689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7689" w:rsidRDefault="00BA7689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689" w:rsidRDefault="00BA768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Л*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689" w:rsidRDefault="00BA768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СР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br/>
              <w:t>**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689" w:rsidRDefault="00BA768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ПЗ, С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br/>
              <w:t>***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7689" w:rsidRDefault="00BA7689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A7689" w:rsidTr="00BA7689">
        <w:trPr>
          <w:trHeight w:val="2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689" w:rsidRDefault="00BA768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689" w:rsidRDefault="00BA76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689" w:rsidRDefault="00BA768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689" w:rsidRDefault="00BA768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689" w:rsidRDefault="00BA768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689" w:rsidRDefault="00BA768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689" w:rsidRDefault="00BA768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</w:tr>
      <w:tr w:rsidR="00BA7689" w:rsidTr="00BA7689">
        <w:trPr>
          <w:trHeight w:val="595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689" w:rsidRDefault="00BA768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689" w:rsidRDefault="00B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Атомно-абсорбционный анализ – основы метода, устройство атомно-абсорбционного спектрометра, общие понятия и специальные термины, атомизация и атомизаторы, чувствительность и динамический диапазон.</w:t>
            </w:r>
          </w:p>
          <w:p w:rsidR="00BA7689" w:rsidRDefault="00B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Атомно-абсорбционный анализ – селективность и спектральные влияния, условия Уолша, источники излучения линейчатого и сплошного спектра, полый катод, резонансные линии и определение фосфора, эффект самопоглощения, одно- и двухлучевая оптическая схема ААС.</w:t>
            </w:r>
          </w:p>
          <w:p w:rsidR="00BA7689" w:rsidRDefault="00BA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Устройства ввода – различные конструкции, их ограничения и возможности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689" w:rsidRDefault="00BA76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689" w:rsidRDefault="00BA76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689" w:rsidRDefault="00BA768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689" w:rsidRDefault="00BA768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689" w:rsidRDefault="00BA768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A7689" w:rsidTr="00BA7689">
        <w:trPr>
          <w:trHeight w:val="2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689" w:rsidRDefault="00BA768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689" w:rsidRDefault="00BA7689">
            <w:pPr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Атомно-абсорбционный анализ – одноэлементный и многоэлементный атомно-абсорбционный анализ. Различные способы атомизации и принципиальные конструкции атомизаторов: пламенный, электротермический, с генерацией гидридов, с генерацией холодного пара. Пламенный атомно-абсорбционный анализ, типы пламен и горелки, микродозирование в пламя, молекулярные помехи, физические и химические влияния, методы их устранения.</w:t>
            </w:r>
          </w:p>
          <w:p w:rsidR="00BA7689" w:rsidRDefault="00BA7689">
            <w:pPr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Атомно-абсорбционный анализ - фон и системы коррекции фона: дейтериевая, зеемановская и Смита-Хифти. Электротермический атомно-абсорбционный анализ, кювета Львова, печь Массмана. Печи с покрытиями и правила их эксплуатации. Контроль температуры высокотемпературных стадий программы атомизации, контроль и формирование газовых потоков внутри атомизатора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689" w:rsidRDefault="00BA76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689" w:rsidRDefault="00BA76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689" w:rsidRDefault="00BA768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689" w:rsidRDefault="00BA768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689" w:rsidRDefault="00BA768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A7689" w:rsidTr="00BA7689">
        <w:trPr>
          <w:trHeight w:val="2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689" w:rsidRDefault="00BA768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689" w:rsidRDefault="00BA76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Атомно-абсорбционный анализ - проблема неселективных помех и влияний в графитовой печи, печи с балластом и платформа Львова. </w:t>
            </w:r>
            <w:r>
              <w:rPr>
                <w:rFonts w:ascii="Times New Roman" w:hAnsi="Times New Roman" w:cs="Times New Roman"/>
              </w:rPr>
              <w:lastRenderedPageBreak/>
              <w:t>Эффект памяти, атомизаторы с продольным и поперечным нагревом, матричная модификация, концепция STPF, специализированные электротермические атомизаторы. Двухступенчатые атомизаторы.</w:t>
            </w:r>
          </w:p>
          <w:p w:rsidR="00BA7689" w:rsidRDefault="00BA76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Атомно-абсорбционный анализ - способы повышения чувствительности и надежности метода, автоматизация и повышение эффективности. Метод генерации гидридов для определения As, Se, Te, Sn, Bi и Sb. Метод холодного пара для определения Hg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689" w:rsidRDefault="00BA76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689" w:rsidRDefault="00BA76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689" w:rsidRDefault="00BA768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689" w:rsidRDefault="00BA768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689" w:rsidRDefault="00BA768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A7689" w:rsidTr="00BA7689">
        <w:trPr>
          <w:trHeight w:val="2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689" w:rsidRDefault="00BA768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4.</w:t>
            </w: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689" w:rsidRDefault="00BA7689">
            <w:pPr>
              <w:spacing w:after="0" w:line="240" w:lineRule="auto"/>
              <w:ind w:right="10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Оптический эмиссионный спектральный анализ с индуктивно-связанной плазмой (ИСП-ОЕС) - основы метода, индуктивно-связанная плазма – как источник образования атомов и ионов, и источник излучения для спектрального анализа, сравнение с микроволновой плазмой. Принципиальные конструкции ИСП-спектрометров. Определяемые элементы, пределы обнаружения, динамический диапазон. Устройства ввода – различные конструкции, их ограничения и возможности.) </w:t>
            </w:r>
          </w:p>
          <w:p w:rsidR="00BA7689" w:rsidRDefault="00BA7689">
            <w:pPr>
              <w:spacing w:after="0" w:line="240" w:lineRule="auto"/>
              <w:ind w:right="10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Оптический эмиссионный спектральный анализ с индуктивно-связанной плазмой (ИСП-ОЕС) - горелки для ИСП-плазмы – различные типы и конструкции. Вертикальная и горизонтальная горелка, радиальный, аксиальный и двойной обзор плазмы, устранение влияний холодной плазмы, ИСП-спектрометры последовательного и параллельного типа, продуваемые, газонаполненные и вакуумные, детекторы для ИСП-ОЕС, спектральные влияния и способы их устранения, выбор рабочих линий, внутренний стандарт. Использование ИСП-ОЕС для анализа пищевых продуктов, воды и воздуха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689" w:rsidRDefault="00BA76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689" w:rsidRDefault="00BA76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689" w:rsidRDefault="00BA768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689" w:rsidRDefault="00BA768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689" w:rsidRDefault="00BA768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A7689" w:rsidTr="00BA7689">
        <w:trPr>
          <w:trHeight w:val="2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689" w:rsidRDefault="00BA768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5.</w:t>
            </w: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689" w:rsidRDefault="00BA7689">
            <w:pPr>
              <w:spacing w:after="0" w:line="240" w:lineRule="auto"/>
              <w:ind w:right="10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 предела обнаружения (на примере Cu, необходимо для проведения поверки прибора).</w:t>
            </w:r>
          </w:p>
          <w:p w:rsidR="00BA7689" w:rsidRDefault="00BA7689">
            <w:pPr>
              <w:spacing w:after="0" w:line="240" w:lineRule="auto"/>
              <w:ind w:right="10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содержания щелочных и щелочноземельных металлов методом атомно-абсорбционного анализа с пламенной атомизацией в простых водных растворах и образцах со сложной матрицей. Влияние буферного раствора на сигнал абсорбции. Измерение в режиме абсорбции и эмиссии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689" w:rsidRDefault="00BA76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689" w:rsidRDefault="00BA76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689" w:rsidRDefault="00BA768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689" w:rsidRDefault="00BA768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689" w:rsidRDefault="00BA768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A7689" w:rsidTr="00BA7689">
        <w:trPr>
          <w:trHeight w:val="2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689" w:rsidRDefault="00BA768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6.</w:t>
            </w: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689" w:rsidRDefault="00BA7689">
            <w:pPr>
              <w:widowControl w:val="0"/>
              <w:tabs>
                <w:tab w:val="left" w:pos="2587"/>
                <w:tab w:val="left" w:pos="5467"/>
                <w:tab w:val="left" w:pos="8054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проведению измерений на электротермическом атомизаторе.</w:t>
            </w:r>
          </w:p>
          <w:p w:rsidR="00BA7689" w:rsidRDefault="00BA7689">
            <w:pPr>
              <w:widowControl w:val="0"/>
              <w:tabs>
                <w:tab w:val="left" w:pos="2587"/>
                <w:tab w:val="left" w:pos="5467"/>
                <w:tab w:val="left" w:pos="8054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Влияние графитовой кюветы и модификатора на сигнал абсорбции.</w:t>
            </w:r>
          </w:p>
          <w:p w:rsidR="00BA7689" w:rsidRDefault="00BA7689">
            <w:pPr>
              <w:widowControl w:val="0"/>
              <w:tabs>
                <w:tab w:val="left" w:pos="2587"/>
                <w:tab w:val="left" w:pos="5467"/>
                <w:tab w:val="left" w:pos="8054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легколетучих элементов в образцах с простой и сложной матрицей. Влияние условий измерения на фоновый сигнал. Подбор коэффициента разбавление и редактирование температурной программы.</w:t>
            </w:r>
          </w:p>
          <w:p w:rsidR="00BA7689" w:rsidRDefault="00BA7689">
            <w:pPr>
              <w:widowControl w:val="0"/>
              <w:tabs>
                <w:tab w:val="left" w:pos="2587"/>
                <w:tab w:val="left" w:pos="5467"/>
                <w:tab w:val="left" w:pos="8054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правильности полученных концентраций в образцах с высоким фоновым сигналом методом добавок и методом введено-найдено. </w:t>
            </w:r>
          </w:p>
          <w:p w:rsidR="00BA7689" w:rsidRDefault="00BA7689">
            <w:pPr>
              <w:widowControl w:val="0"/>
              <w:tabs>
                <w:tab w:val="left" w:pos="2587"/>
                <w:tab w:val="left" w:pos="5467"/>
                <w:tab w:val="left" w:pos="8054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труднолетучих элементов с электротермической атомизацией при проведении исследований пищи, воды и воздуха. </w:t>
            </w:r>
          </w:p>
          <w:p w:rsidR="00BA7689" w:rsidRDefault="00BA7689">
            <w:pPr>
              <w:widowControl w:val="0"/>
              <w:tabs>
                <w:tab w:val="left" w:pos="2587"/>
                <w:tab w:val="left" w:pos="5467"/>
                <w:tab w:val="left" w:pos="8054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Возможность определения высоких концентраций для ЭТА (концентрации низкие для пламени, но уже высокие для ЭТА). Добавка продувки Ar на стадии атомизации.</w:t>
            </w:r>
          </w:p>
          <w:p w:rsidR="00BA7689" w:rsidRDefault="00BA7689">
            <w:pPr>
              <w:widowControl w:val="0"/>
              <w:tabs>
                <w:tab w:val="left" w:pos="2587"/>
                <w:tab w:val="left" w:pos="5467"/>
                <w:tab w:val="left" w:pos="8054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Прямое электротермическое атомно-абсорбционное определение As, Se и др. гидридообразующих элементов в питьевой воде и других объектах в сравнении с гидридной техникой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689" w:rsidRDefault="00BA76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689" w:rsidRDefault="00BA76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689" w:rsidRDefault="00BA768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689" w:rsidRDefault="00BA768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689" w:rsidRDefault="00BA768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A7689" w:rsidTr="00BA7689">
        <w:trPr>
          <w:trHeight w:val="2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689" w:rsidRDefault="00BA768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7.</w:t>
            </w: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689" w:rsidRDefault="00BA7689">
            <w:pPr>
              <w:widowControl w:val="0"/>
              <w:tabs>
                <w:tab w:val="left" w:pos="2587"/>
                <w:tab w:val="left" w:pos="5467"/>
                <w:tab w:val="left" w:pos="8054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Включение и настройка АЭС-ИСП (установка системы ввода, включение прибора, калибровка по длинам волн, определение скорости подачи образца в плазму.</w:t>
            </w:r>
          </w:p>
          <w:p w:rsidR="00BA7689" w:rsidRDefault="00BA7689">
            <w:pPr>
              <w:widowControl w:val="0"/>
              <w:tabs>
                <w:tab w:val="left" w:pos="2587"/>
                <w:tab w:val="left" w:pos="5467"/>
                <w:tab w:val="left" w:pos="8054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металлов методом ИСП-ОЕС в воздухе, воде, пищевых продуктах, почвы. Особенности пробоподготовки, </w:t>
            </w:r>
            <w:r>
              <w:rPr>
                <w:rFonts w:ascii="Times New Roman" w:hAnsi="Times New Roman" w:cs="Times New Roman"/>
              </w:rPr>
              <w:lastRenderedPageBreak/>
              <w:t>калибровки и проведения исследований. Создание метода, построение градуировочной зависимости. Обработка и оценка полученных результатов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689" w:rsidRDefault="00BA76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689" w:rsidRDefault="00BA76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689" w:rsidRDefault="00BA768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689" w:rsidRDefault="00BA768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689" w:rsidRDefault="00BA768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A7689" w:rsidTr="00BA7689">
        <w:trPr>
          <w:trHeight w:val="2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689" w:rsidRDefault="00BA768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8.</w:t>
            </w: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689" w:rsidRDefault="00BA7689">
            <w:pPr>
              <w:widowControl w:val="0"/>
              <w:tabs>
                <w:tab w:val="left" w:pos="2587"/>
                <w:tab w:val="left" w:pos="5467"/>
                <w:tab w:val="left" w:pos="8054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гидридообразующих элементов. Сборка и подключение гидридной приставки. Установка времени подачи образца и времени промывки системы. Определение As и Se в пищевых продуктах с применением гидридной приставки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689" w:rsidRDefault="00BA76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689" w:rsidRDefault="00BA76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689" w:rsidRDefault="00BA768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689" w:rsidRDefault="00BA768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689" w:rsidRDefault="00BA768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A7689" w:rsidTr="00BA7689">
        <w:trPr>
          <w:trHeight w:val="2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689" w:rsidRDefault="00BA768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9.</w:t>
            </w: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689" w:rsidRDefault="00BA7689">
            <w:pPr>
              <w:widowControl w:val="0"/>
              <w:tabs>
                <w:tab w:val="left" w:pos="2587"/>
                <w:tab w:val="left" w:pos="5467"/>
                <w:tab w:val="left" w:pos="8054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содержания As в питьевой воде и в пищевых продуктах методом ААС с применением гидридной приставки. Особенности настройки гидридной приставки. Особенности пробоподготовки (на примере определения As в воде и пищевых продуктах).</w:t>
            </w:r>
          </w:p>
          <w:p w:rsidR="00BA7689" w:rsidRDefault="00BA7689">
            <w:pPr>
              <w:widowControl w:val="0"/>
              <w:tabs>
                <w:tab w:val="left" w:pos="2587"/>
                <w:tab w:val="left" w:pos="5467"/>
                <w:tab w:val="left" w:pos="8054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ртути методом холодного пара с применением приставок MVU и HVG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689" w:rsidRDefault="00BA76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689" w:rsidRDefault="00BA76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689" w:rsidRDefault="00BA768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689" w:rsidRDefault="00BA768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689" w:rsidRDefault="00BA768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A7689" w:rsidTr="00BA7689">
        <w:trPr>
          <w:trHeight w:val="2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689" w:rsidRDefault="00BA768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10.</w:t>
            </w: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689" w:rsidRDefault="00BA7689">
            <w:pPr>
              <w:widowControl w:val="0"/>
              <w:tabs>
                <w:tab w:val="left" w:pos="2587"/>
                <w:tab w:val="left" w:pos="5467"/>
                <w:tab w:val="left" w:pos="8054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внутрилабораторного контроля и обеспечение качества лабораторных исследований (с учетом современных требований Росаккредитации и ILAC)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689" w:rsidRDefault="00BA76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689" w:rsidRDefault="00BA76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689" w:rsidRDefault="00BA768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689" w:rsidRDefault="00BA768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689" w:rsidRDefault="00BA768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A7689" w:rsidTr="00BA7689">
        <w:trPr>
          <w:trHeight w:val="2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689" w:rsidRDefault="00BA768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11.</w:t>
            </w: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689" w:rsidRDefault="00BA7689">
            <w:pPr>
              <w:widowControl w:val="0"/>
              <w:tabs>
                <w:tab w:val="left" w:pos="2587"/>
                <w:tab w:val="left" w:pos="5467"/>
                <w:tab w:val="left" w:pos="8054"/>
              </w:tabs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аттестация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689" w:rsidRDefault="00BA76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689" w:rsidRDefault="00BA76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689" w:rsidRDefault="00BA768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689" w:rsidRDefault="00BA768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689" w:rsidRDefault="00BA768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Экзамен</w:t>
            </w:r>
          </w:p>
        </w:tc>
      </w:tr>
      <w:tr w:rsidR="00BA7689" w:rsidTr="00BA7689">
        <w:trPr>
          <w:trHeight w:val="2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689" w:rsidRDefault="00BA768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689" w:rsidRDefault="00BA7689">
            <w:pPr>
              <w:widowControl w:val="0"/>
              <w:tabs>
                <w:tab w:val="left" w:pos="2587"/>
                <w:tab w:val="left" w:pos="5467"/>
                <w:tab w:val="left" w:pos="8054"/>
              </w:tabs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689" w:rsidRDefault="00BA76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689" w:rsidRDefault="00BA76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689" w:rsidRDefault="00BA768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689" w:rsidRDefault="00BA768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22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689" w:rsidRDefault="00BA768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BA7689" w:rsidRDefault="00BA7689" w:rsidP="00BA768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Л* – лекции; </w:t>
      </w:r>
    </w:p>
    <w:p w:rsidR="00BA7689" w:rsidRDefault="00BA7689" w:rsidP="00BA768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СР** – самостоятельная работа;</w:t>
      </w:r>
    </w:p>
    <w:p w:rsidR="00BA7689" w:rsidRDefault="00BA7689" w:rsidP="00BA768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ПЗ, С*** – </w:t>
      </w:r>
      <w:r>
        <w:rPr>
          <w:rFonts w:ascii="Times New Roman" w:eastAsiaTheme="minorHAnsi" w:hAnsi="Times New Roman" w:cs="Times New Roman"/>
          <w:lang w:eastAsia="en-US"/>
        </w:rPr>
        <w:t>практические занятия, С – стажировка.</w:t>
      </w:r>
    </w:p>
    <w:p w:rsidR="00BA7689" w:rsidRDefault="00BA7689" w:rsidP="00BA768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BA7689" w:rsidRDefault="00BA7689" w:rsidP="00BA768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Итого: 40 </w:t>
      </w:r>
      <w:r>
        <w:rPr>
          <w:rFonts w:ascii="Times New Roman" w:eastAsiaTheme="minorHAnsi" w:hAnsi="Times New Roman" w:cs="Times New Roman"/>
          <w:b/>
          <w:lang w:eastAsia="en-US"/>
        </w:rPr>
        <w:t>академических часов</w:t>
      </w:r>
    </w:p>
    <w:p w:rsidR="00BA7689" w:rsidRDefault="00BA7689" w:rsidP="00BA768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В учебный план могут быть внесены предложения и дополнения.</w:t>
      </w:r>
    </w:p>
    <w:p w:rsidR="00BA7689" w:rsidRDefault="00BA7689" w:rsidP="00BA7689">
      <w:pPr>
        <w:tabs>
          <w:tab w:val="left" w:pos="10490"/>
        </w:tabs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ar-SA"/>
        </w:rPr>
      </w:pPr>
    </w:p>
    <w:sectPr w:rsidR="00BA7689" w:rsidSect="000131A1">
      <w:headerReference w:type="default" r:id="rId8"/>
      <w:pgSz w:w="11906" w:h="16838"/>
      <w:pgMar w:top="993" w:right="850" w:bottom="709" w:left="1701" w:header="708" w:footer="3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AB4" w:rsidRDefault="00447AB4" w:rsidP="005B402B">
      <w:pPr>
        <w:spacing w:after="0" w:line="240" w:lineRule="auto"/>
      </w:pPr>
      <w:r>
        <w:separator/>
      </w:r>
    </w:p>
  </w:endnote>
  <w:endnote w:type="continuationSeparator" w:id="0">
    <w:p w:rsidR="00447AB4" w:rsidRDefault="00447AB4" w:rsidP="005B4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AB4" w:rsidRDefault="00447AB4" w:rsidP="005B402B">
      <w:pPr>
        <w:spacing w:after="0" w:line="240" w:lineRule="auto"/>
      </w:pPr>
      <w:r>
        <w:separator/>
      </w:r>
    </w:p>
  </w:footnote>
  <w:footnote w:type="continuationSeparator" w:id="0">
    <w:p w:rsidR="00447AB4" w:rsidRDefault="00447AB4" w:rsidP="005B4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777305"/>
      <w:docPartObj>
        <w:docPartGallery w:val="Page Numbers (Top of Page)"/>
        <w:docPartUnique/>
      </w:docPartObj>
    </w:sdtPr>
    <w:sdtEndPr/>
    <w:sdtContent>
      <w:p w:rsidR="000131A1" w:rsidRDefault="000131A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548">
          <w:rPr>
            <w:noProof/>
          </w:rPr>
          <w:t>2</w:t>
        </w:r>
        <w:r>
          <w:fldChar w:fldCharType="end"/>
        </w:r>
      </w:p>
    </w:sdtContent>
  </w:sdt>
  <w:p w:rsidR="000131A1" w:rsidRDefault="000131A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1E2199"/>
    <w:multiLevelType w:val="hybridMultilevel"/>
    <w:tmpl w:val="4DF28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4586E"/>
    <w:multiLevelType w:val="hybridMultilevel"/>
    <w:tmpl w:val="6BECBEEC"/>
    <w:lvl w:ilvl="0" w:tplc="A6B4C2AC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 w15:restartNumberingAfterBreak="0">
    <w:nsid w:val="32965A6C"/>
    <w:multiLevelType w:val="hybridMultilevel"/>
    <w:tmpl w:val="32F449FA"/>
    <w:lvl w:ilvl="0" w:tplc="A6B4C2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542A5"/>
    <w:multiLevelType w:val="hybridMultilevel"/>
    <w:tmpl w:val="F174A62C"/>
    <w:lvl w:ilvl="0" w:tplc="BD7250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9093B"/>
    <w:multiLevelType w:val="hybridMultilevel"/>
    <w:tmpl w:val="B8D44EA0"/>
    <w:lvl w:ilvl="0" w:tplc="A6B4C2AC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02B"/>
    <w:rsid w:val="000131A1"/>
    <w:rsid w:val="00016331"/>
    <w:rsid w:val="00016A0E"/>
    <w:rsid w:val="00026B44"/>
    <w:rsid w:val="00055C46"/>
    <w:rsid w:val="000604FD"/>
    <w:rsid w:val="00061823"/>
    <w:rsid w:val="00070122"/>
    <w:rsid w:val="00081A16"/>
    <w:rsid w:val="000C1A38"/>
    <w:rsid w:val="000D041E"/>
    <w:rsid w:val="000D43A2"/>
    <w:rsid w:val="000E6678"/>
    <w:rsid w:val="000F39CD"/>
    <w:rsid w:val="00106FD0"/>
    <w:rsid w:val="00120E16"/>
    <w:rsid w:val="001262A1"/>
    <w:rsid w:val="00140759"/>
    <w:rsid w:val="00167994"/>
    <w:rsid w:val="00193467"/>
    <w:rsid w:val="001A2EC9"/>
    <w:rsid w:val="001B221A"/>
    <w:rsid w:val="001C4E1F"/>
    <w:rsid w:val="001E4042"/>
    <w:rsid w:val="001F1022"/>
    <w:rsid w:val="001F4007"/>
    <w:rsid w:val="001F7EB7"/>
    <w:rsid w:val="00201AE9"/>
    <w:rsid w:val="00203C0E"/>
    <w:rsid w:val="00204098"/>
    <w:rsid w:val="002129A0"/>
    <w:rsid w:val="00213F9E"/>
    <w:rsid w:val="002162BF"/>
    <w:rsid w:val="0023093A"/>
    <w:rsid w:val="00233141"/>
    <w:rsid w:val="00233957"/>
    <w:rsid w:val="00236F71"/>
    <w:rsid w:val="00241325"/>
    <w:rsid w:val="0024462A"/>
    <w:rsid w:val="00261A1C"/>
    <w:rsid w:val="0028195C"/>
    <w:rsid w:val="002918F0"/>
    <w:rsid w:val="002A03DD"/>
    <w:rsid w:val="002A0D10"/>
    <w:rsid w:val="002A1E37"/>
    <w:rsid w:val="002A6DBD"/>
    <w:rsid w:val="002B7149"/>
    <w:rsid w:val="002C2857"/>
    <w:rsid w:val="002D48FA"/>
    <w:rsid w:val="002D7508"/>
    <w:rsid w:val="002F446E"/>
    <w:rsid w:val="00342693"/>
    <w:rsid w:val="00356A53"/>
    <w:rsid w:val="003767BE"/>
    <w:rsid w:val="00391BFB"/>
    <w:rsid w:val="003B4036"/>
    <w:rsid w:val="003D0DB0"/>
    <w:rsid w:val="003E5F19"/>
    <w:rsid w:val="003F6A32"/>
    <w:rsid w:val="0041225C"/>
    <w:rsid w:val="00412B66"/>
    <w:rsid w:val="00414AED"/>
    <w:rsid w:val="004200D1"/>
    <w:rsid w:val="00422EF4"/>
    <w:rsid w:val="00423A51"/>
    <w:rsid w:val="00440AFA"/>
    <w:rsid w:val="0044317D"/>
    <w:rsid w:val="00445CB5"/>
    <w:rsid w:val="00447710"/>
    <w:rsid w:val="00447AB4"/>
    <w:rsid w:val="00452B6F"/>
    <w:rsid w:val="00457ED3"/>
    <w:rsid w:val="00461025"/>
    <w:rsid w:val="00462AF2"/>
    <w:rsid w:val="00464303"/>
    <w:rsid w:val="00466EC5"/>
    <w:rsid w:val="004860A7"/>
    <w:rsid w:val="00490F5B"/>
    <w:rsid w:val="00491C61"/>
    <w:rsid w:val="004A0F90"/>
    <w:rsid w:val="004A21C6"/>
    <w:rsid w:val="004D3A75"/>
    <w:rsid w:val="00500DA6"/>
    <w:rsid w:val="005045C6"/>
    <w:rsid w:val="00511F12"/>
    <w:rsid w:val="00534AC7"/>
    <w:rsid w:val="005350C1"/>
    <w:rsid w:val="00541A79"/>
    <w:rsid w:val="005526FD"/>
    <w:rsid w:val="005712EE"/>
    <w:rsid w:val="00583F3F"/>
    <w:rsid w:val="005A15CF"/>
    <w:rsid w:val="005A5FD2"/>
    <w:rsid w:val="005B402B"/>
    <w:rsid w:val="005B619D"/>
    <w:rsid w:val="005C2BCC"/>
    <w:rsid w:val="005C4AF1"/>
    <w:rsid w:val="005C4CFE"/>
    <w:rsid w:val="005F2793"/>
    <w:rsid w:val="00627CC6"/>
    <w:rsid w:val="0063798D"/>
    <w:rsid w:val="00642DFA"/>
    <w:rsid w:val="0068167C"/>
    <w:rsid w:val="00691E00"/>
    <w:rsid w:val="00695B0E"/>
    <w:rsid w:val="0069699E"/>
    <w:rsid w:val="006A41E1"/>
    <w:rsid w:val="006B314D"/>
    <w:rsid w:val="006C1760"/>
    <w:rsid w:val="006C73F1"/>
    <w:rsid w:val="006D72C6"/>
    <w:rsid w:val="006E54D7"/>
    <w:rsid w:val="006E5525"/>
    <w:rsid w:val="006F3533"/>
    <w:rsid w:val="00703605"/>
    <w:rsid w:val="007042FA"/>
    <w:rsid w:val="00712D5E"/>
    <w:rsid w:val="007177FE"/>
    <w:rsid w:val="00732E07"/>
    <w:rsid w:val="00781F3A"/>
    <w:rsid w:val="007979E1"/>
    <w:rsid w:val="007A4DE1"/>
    <w:rsid w:val="007C1368"/>
    <w:rsid w:val="007C1A45"/>
    <w:rsid w:val="007C796E"/>
    <w:rsid w:val="007D2A97"/>
    <w:rsid w:val="007E0282"/>
    <w:rsid w:val="007F07B4"/>
    <w:rsid w:val="007F305B"/>
    <w:rsid w:val="0080269A"/>
    <w:rsid w:val="0083305B"/>
    <w:rsid w:val="00876C33"/>
    <w:rsid w:val="00887A5C"/>
    <w:rsid w:val="0089753C"/>
    <w:rsid w:val="00897E49"/>
    <w:rsid w:val="008A1899"/>
    <w:rsid w:val="008A26B9"/>
    <w:rsid w:val="008C34DE"/>
    <w:rsid w:val="008E03B0"/>
    <w:rsid w:val="008F6E64"/>
    <w:rsid w:val="00906D6E"/>
    <w:rsid w:val="00907272"/>
    <w:rsid w:val="00912C4C"/>
    <w:rsid w:val="0091538F"/>
    <w:rsid w:val="009212AE"/>
    <w:rsid w:val="00937B2F"/>
    <w:rsid w:val="00942299"/>
    <w:rsid w:val="00956EA6"/>
    <w:rsid w:val="00966F8B"/>
    <w:rsid w:val="00974F43"/>
    <w:rsid w:val="009838B5"/>
    <w:rsid w:val="009C62A7"/>
    <w:rsid w:val="009D0B4F"/>
    <w:rsid w:val="009D5307"/>
    <w:rsid w:val="009E2B78"/>
    <w:rsid w:val="009E566E"/>
    <w:rsid w:val="009F368B"/>
    <w:rsid w:val="00A028FC"/>
    <w:rsid w:val="00A04BBA"/>
    <w:rsid w:val="00A05CEA"/>
    <w:rsid w:val="00A47777"/>
    <w:rsid w:val="00A62428"/>
    <w:rsid w:val="00A64257"/>
    <w:rsid w:val="00A83C0F"/>
    <w:rsid w:val="00A96CBD"/>
    <w:rsid w:val="00AA2571"/>
    <w:rsid w:val="00AA3446"/>
    <w:rsid w:val="00AB0702"/>
    <w:rsid w:val="00AB6AC3"/>
    <w:rsid w:val="00AB7D0C"/>
    <w:rsid w:val="00AB7D76"/>
    <w:rsid w:val="00AC0FCF"/>
    <w:rsid w:val="00AC5312"/>
    <w:rsid w:val="00AC7FA0"/>
    <w:rsid w:val="00AE35CF"/>
    <w:rsid w:val="00AF3F37"/>
    <w:rsid w:val="00B40373"/>
    <w:rsid w:val="00B4441B"/>
    <w:rsid w:val="00B50F1C"/>
    <w:rsid w:val="00B56267"/>
    <w:rsid w:val="00B621B5"/>
    <w:rsid w:val="00B66529"/>
    <w:rsid w:val="00B67044"/>
    <w:rsid w:val="00B75A61"/>
    <w:rsid w:val="00B75C6A"/>
    <w:rsid w:val="00BA7689"/>
    <w:rsid w:val="00BB2934"/>
    <w:rsid w:val="00BB679A"/>
    <w:rsid w:val="00BB7514"/>
    <w:rsid w:val="00BC6CF2"/>
    <w:rsid w:val="00BD18C2"/>
    <w:rsid w:val="00BD2889"/>
    <w:rsid w:val="00BE5EB1"/>
    <w:rsid w:val="00BF0A0A"/>
    <w:rsid w:val="00BF0DC8"/>
    <w:rsid w:val="00BF4D38"/>
    <w:rsid w:val="00C11FD1"/>
    <w:rsid w:val="00C34D1A"/>
    <w:rsid w:val="00C472DC"/>
    <w:rsid w:val="00C6758C"/>
    <w:rsid w:val="00C67B72"/>
    <w:rsid w:val="00C824EC"/>
    <w:rsid w:val="00C840CA"/>
    <w:rsid w:val="00C9487C"/>
    <w:rsid w:val="00C94DA6"/>
    <w:rsid w:val="00C956ED"/>
    <w:rsid w:val="00CA49DE"/>
    <w:rsid w:val="00CA7854"/>
    <w:rsid w:val="00CC0292"/>
    <w:rsid w:val="00CD1F71"/>
    <w:rsid w:val="00D0545B"/>
    <w:rsid w:val="00D06B8D"/>
    <w:rsid w:val="00D113DE"/>
    <w:rsid w:val="00D35548"/>
    <w:rsid w:val="00D3741F"/>
    <w:rsid w:val="00D510D2"/>
    <w:rsid w:val="00D6088F"/>
    <w:rsid w:val="00D631E9"/>
    <w:rsid w:val="00D73B1F"/>
    <w:rsid w:val="00D76489"/>
    <w:rsid w:val="00D85D19"/>
    <w:rsid w:val="00D86C0F"/>
    <w:rsid w:val="00DA49A2"/>
    <w:rsid w:val="00DA7C67"/>
    <w:rsid w:val="00DB0643"/>
    <w:rsid w:val="00DB1C7D"/>
    <w:rsid w:val="00DC43D4"/>
    <w:rsid w:val="00DC48E8"/>
    <w:rsid w:val="00DC54A8"/>
    <w:rsid w:val="00DD3B6C"/>
    <w:rsid w:val="00DD474A"/>
    <w:rsid w:val="00DD7A6D"/>
    <w:rsid w:val="00DE1F71"/>
    <w:rsid w:val="00DE7D54"/>
    <w:rsid w:val="00DE7D5D"/>
    <w:rsid w:val="00DF7CC9"/>
    <w:rsid w:val="00E1551F"/>
    <w:rsid w:val="00E27B80"/>
    <w:rsid w:val="00E32057"/>
    <w:rsid w:val="00E37C7E"/>
    <w:rsid w:val="00E4362D"/>
    <w:rsid w:val="00E46685"/>
    <w:rsid w:val="00E5526F"/>
    <w:rsid w:val="00E70F95"/>
    <w:rsid w:val="00E92EB6"/>
    <w:rsid w:val="00E934E4"/>
    <w:rsid w:val="00EA4491"/>
    <w:rsid w:val="00EC185B"/>
    <w:rsid w:val="00ED3337"/>
    <w:rsid w:val="00EE05E2"/>
    <w:rsid w:val="00EE4536"/>
    <w:rsid w:val="00EF0E03"/>
    <w:rsid w:val="00EF4CF8"/>
    <w:rsid w:val="00EF5A45"/>
    <w:rsid w:val="00F00831"/>
    <w:rsid w:val="00F021AC"/>
    <w:rsid w:val="00F05870"/>
    <w:rsid w:val="00F11114"/>
    <w:rsid w:val="00F17C00"/>
    <w:rsid w:val="00F318D7"/>
    <w:rsid w:val="00F55DD9"/>
    <w:rsid w:val="00F71930"/>
    <w:rsid w:val="00F71A50"/>
    <w:rsid w:val="00F73CC4"/>
    <w:rsid w:val="00F7688C"/>
    <w:rsid w:val="00F9333A"/>
    <w:rsid w:val="00F968B8"/>
    <w:rsid w:val="00F9706F"/>
    <w:rsid w:val="00FA3D18"/>
    <w:rsid w:val="00FB62F6"/>
    <w:rsid w:val="00FC41EF"/>
    <w:rsid w:val="00FC770D"/>
    <w:rsid w:val="00FC7B91"/>
    <w:rsid w:val="00FD2370"/>
    <w:rsid w:val="00FD2FD7"/>
    <w:rsid w:val="00FE59AF"/>
    <w:rsid w:val="00FF5BF5"/>
    <w:rsid w:val="00FF70F9"/>
    <w:rsid w:val="00FF7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BD03B9"/>
  <w15:docId w15:val="{BEEB54A8-933D-46B2-9936-06BA8437E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D86C0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402B"/>
  </w:style>
  <w:style w:type="paragraph" w:styleId="a5">
    <w:name w:val="footer"/>
    <w:basedOn w:val="a"/>
    <w:link w:val="a6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402B"/>
  </w:style>
  <w:style w:type="table" w:styleId="a7">
    <w:name w:val="Table Grid"/>
    <w:basedOn w:val="a1"/>
    <w:uiPriority w:val="59"/>
    <w:rsid w:val="005B40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8">
    <w:name w:val="Light Shading"/>
    <w:basedOn w:val="a1"/>
    <w:uiPriority w:val="60"/>
    <w:rsid w:val="006E55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6E55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6E55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6E55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6E55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6E55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">
    <w:name w:val="Medium Grid 1"/>
    <w:basedOn w:val="a1"/>
    <w:uiPriority w:val="67"/>
    <w:rsid w:val="006E55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2">
    <w:name w:val="Medium List 2"/>
    <w:basedOn w:val="a1"/>
    <w:uiPriority w:val="66"/>
    <w:rsid w:val="006E55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">
    <w:name w:val="Средняя сетка 11"/>
    <w:basedOn w:val="a1"/>
    <w:uiPriority w:val="67"/>
    <w:rsid w:val="00356A5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9">
    <w:name w:val="List Paragraph"/>
    <w:basedOn w:val="a"/>
    <w:link w:val="aa"/>
    <w:uiPriority w:val="34"/>
    <w:qFormat/>
    <w:rsid w:val="00440AFA"/>
    <w:pPr>
      <w:ind w:left="720"/>
      <w:contextualSpacing/>
    </w:pPr>
  </w:style>
  <w:style w:type="paragraph" w:styleId="20">
    <w:name w:val="Body Text Indent 2"/>
    <w:basedOn w:val="a"/>
    <w:link w:val="21"/>
    <w:rsid w:val="008E03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">
    <w:name w:val="Основной текст с отступом 2 Знак"/>
    <w:basedOn w:val="a0"/>
    <w:link w:val="20"/>
    <w:rsid w:val="008E03B0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ody Text"/>
    <w:basedOn w:val="a"/>
    <w:link w:val="ac"/>
    <w:uiPriority w:val="99"/>
    <w:semiHidden/>
    <w:unhideWhenUsed/>
    <w:rsid w:val="00D86C0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86C0F"/>
  </w:style>
  <w:style w:type="character" w:customStyle="1" w:styleId="30">
    <w:name w:val="Заголовок 3 Знак"/>
    <w:basedOn w:val="a0"/>
    <w:link w:val="3"/>
    <w:rsid w:val="00D86C0F"/>
    <w:rPr>
      <w:rFonts w:ascii="Cambria" w:eastAsia="Times New Roman" w:hAnsi="Cambria" w:cs="Times New Roman"/>
      <w:b/>
      <w:bCs/>
      <w:sz w:val="26"/>
      <w:szCs w:val="26"/>
    </w:rPr>
  </w:style>
  <w:style w:type="character" w:styleId="ad">
    <w:name w:val="Hyperlink"/>
    <w:basedOn w:val="a0"/>
    <w:rsid w:val="00D86C0F"/>
    <w:rPr>
      <w:color w:val="0000FF"/>
      <w:u w:val="single"/>
    </w:rPr>
  </w:style>
  <w:style w:type="paragraph" w:styleId="ae">
    <w:name w:val="Body Text Indent"/>
    <w:basedOn w:val="a"/>
    <w:link w:val="af"/>
    <w:rsid w:val="00D86C0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D86C0F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31"/>
    <w:basedOn w:val="a"/>
    <w:rsid w:val="00D86C0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2">
    <w:name w:val="Body Text 2"/>
    <w:basedOn w:val="a"/>
    <w:link w:val="23"/>
    <w:rsid w:val="00D7648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D76489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42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200D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A3D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Абзац списка Знак"/>
    <w:link w:val="a9"/>
    <w:uiPriority w:val="34"/>
    <w:locked/>
    <w:rsid w:val="00DD4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3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A1A68-B3F6-4254-908C-125BDA1AD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Kalenskaya</dc:creator>
  <cp:lastModifiedBy>Наталья Викторовна Леонард</cp:lastModifiedBy>
  <cp:revision>23</cp:revision>
  <cp:lastPrinted>2020-08-20T09:01:00Z</cp:lastPrinted>
  <dcterms:created xsi:type="dcterms:W3CDTF">2020-01-16T11:16:00Z</dcterms:created>
  <dcterms:modified xsi:type="dcterms:W3CDTF">2023-10-26T13:39:00Z</dcterms:modified>
</cp:coreProperties>
</file>